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00" w:after="0"/>
        <w:jc w:val="center"/>
        <w:rPr>
          <w:rFonts w:ascii="Times New Roman" w:hAnsi="Times New Roman" w:cs="Times New Roman"/>
          <w:b/>
          <w:sz w:val="3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 wp14:anchorId="55E980A6">
                <wp:simplePos x="0" y="0"/>
                <wp:positionH relativeFrom="column">
                  <wp:posOffset>114300</wp:posOffset>
                </wp:positionH>
                <wp:positionV relativeFrom="paragraph">
                  <wp:posOffset>-419100</wp:posOffset>
                </wp:positionV>
                <wp:extent cx="5019675" cy="466725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840" cy="46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7"/>
                              <w:spacing w:before="40" w:after="0"/>
                              <w:jc w:val="center"/>
                              <w:rPr/>
                            </w:pPr>
                            <w:r>
                              <w:rPr/>
                              <w:t>SCHOOL: ___________________________________________________________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9pt;margin-top:-33pt;width:395.2pt;height:36.7pt;mso-wrap-style:square;v-text-anchor:top" wp14:anchorId="55E980A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Heading7"/>
                        <w:spacing w:before="40" w:after="0"/>
                        <w:jc w:val="center"/>
                        <w:rPr/>
                      </w:pPr>
                      <w:r>
                        <w:rPr/>
                        <w:t>SCHOOL: ___________________________________________________________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 wp14:anchorId="11744335">
                <wp:simplePos x="0" y="0"/>
                <wp:positionH relativeFrom="column">
                  <wp:posOffset>5419725</wp:posOffset>
                </wp:positionH>
                <wp:positionV relativeFrom="paragraph">
                  <wp:posOffset>-914400</wp:posOffset>
                </wp:positionV>
                <wp:extent cx="1362075" cy="457200"/>
                <wp:effectExtent l="0" t="0" r="0" b="0"/>
                <wp:wrapNone/>
                <wp:docPr id="2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Editable School badge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426.75pt;margin-top:-72pt;width:107.2pt;height:35.95pt;mso-wrap-style:square;v-text-anchor:top" wp14:anchorId="1174433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user"/>
                        <w:spacing w:before="200" w:after="0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Editable School badge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" distB="1905" distL="1905" distR="1905" simplePos="0" locked="0" layoutInCell="1" allowOverlap="1" relativeHeight="34" wp14:anchorId="68C17335">
                <wp:simplePos x="0" y="0"/>
                <wp:positionH relativeFrom="column">
                  <wp:posOffset>5419725</wp:posOffset>
                </wp:positionH>
                <wp:positionV relativeFrom="paragraph">
                  <wp:posOffset>-818515</wp:posOffset>
                </wp:positionV>
                <wp:extent cx="1362710" cy="885825"/>
                <wp:effectExtent l="1905" t="1905" r="1905" b="190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8859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892810" cy="704850"/>
                                  <wp:effectExtent l="0" t="0" r="0" b="0"/>
                                  <wp:docPr id="5" name="Picture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426.75pt;margin-top:-64.45pt;width:107.25pt;height:69.7pt;mso-wrap-style:none;v-text-anchor:middle" wp14:anchorId="68C17335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FrameContentsuser"/>
                        <w:spacing w:before="20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892810" cy="704850"/>
                            <wp:effectExtent l="0" t="0" r="0" b="0"/>
                            <wp:docPr id="6" name="Picture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36"/>
        </w:rPr>
        <w:t>FIRST TERM – 20__ __/20__ __ ACADEMIC SESSION</w:t>
      </w:r>
    </w:p>
    <w:p>
      <w:pPr>
        <w:pStyle w:val="Normal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LESSON PLAN FOR THE FIRST WEEK ENDING ___ - FRIDAY, ___________, 20__ ___</w:t>
      </w:r>
    </w:p>
    <w:tbl>
      <w:tblPr>
        <w:tblStyle w:val="TableGrid"/>
        <w:tblW w:w="11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89"/>
        <w:gridCol w:w="1705"/>
        <w:gridCol w:w="981"/>
        <w:gridCol w:w="863"/>
        <w:gridCol w:w="841"/>
        <w:gridCol w:w="1667"/>
        <w:gridCol w:w="1257"/>
        <w:gridCol w:w="2652"/>
      </w:tblGrid>
      <w:tr>
        <w:trPr>
          <w:trHeight w:val="321" w:hRule="atLeast"/>
        </w:trPr>
        <w:tc>
          <w:tcPr>
            <w:tcW w:w="118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Term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9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Week</w:t>
            </w:r>
          </w:p>
        </w:tc>
        <w:tc>
          <w:tcPr>
            <w:tcW w:w="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2</w:t>
            </w:r>
          </w:p>
        </w:tc>
        <w:tc>
          <w:tcPr>
            <w:tcW w:w="84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Date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2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Teacher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Style w:val="TableGrid"/>
        <w:tblW w:w="111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6"/>
        <w:gridCol w:w="1757"/>
        <w:gridCol w:w="1261"/>
        <w:gridCol w:w="1395"/>
        <w:gridCol w:w="1398"/>
        <w:gridCol w:w="1395"/>
        <w:gridCol w:w="1395"/>
        <w:gridCol w:w="1390"/>
      </w:tblGrid>
      <w:tr>
        <w:trPr>
          <w:trHeight w:val="324" w:hRule="atLeast"/>
        </w:trPr>
        <w:tc>
          <w:tcPr>
            <w:tcW w:w="116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Class</w:t>
            </w:r>
          </w:p>
        </w:tc>
        <w:tc>
          <w:tcPr>
            <w:tcW w:w="17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SSS 2</w:t>
            </w:r>
          </w:p>
        </w:tc>
        <w:tc>
          <w:tcPr>
            <w:tcW w:w="126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Age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15–17 yrs</w:t>
            </w:r>
          </w:p>
        </w:tc>
        <w:tc>
          <w:tcPr>
            <w:tcW w:w="139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Period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39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Duration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60minutes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Style w:val="TableGrid"/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91"/>
        <w:gridCol w:w="1639"/>
        <w:gridCol w:w="2007"/>
        <w:gridCol w:w="1943"/>
        <w:gridCol w:w="2784"/>
      </w:tblGrid>
      <w:tr>
        <w:trPr>
          <w:trHeight w:val="349" w:hRule="atLeast"/>
        </w:trPr>
        <w:tc>
          <w:tcPr>
            <w:tcW w:w="27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Subject</w:t>
            </w:r>
          </w:p>
        </w:tc>
        <w:tc>
          <w:tcPr>
            <w:tcW w:w="364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Computer Science</w:t>
            </w:r>
          </w:p>
        </w:tc>
        <w:tc>
          <w:tcPr>
            <w:tcW w:w="19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Standards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SSCE, WAEC, NECO, IB,  IGCSE</w:t>
            </w:r>
          </w:p>
        </w:tc>
      </w:tr>
      <w:tr>
        <w:trPr>
          <w:trHeight w:val="349" w:hRule="atLeast"/>
        </w:trPr>
        <w:tc>
          <w:tcPr>
            <w:tcW w:w="27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Topic</w:t>
            </w:r>
          </w:p>
        </w:tc>
        <w:tc>
          <w:tcPr>
            <w:tcW w:w="364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Algorithms and Flowcharts</w:t>
            </w:r>
          </w:p>
        </w:tc>
        <w:tc>
          <w:tcPr>
            <w:tcW w:w="19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Sub-topic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Meaning &amp; Differences</w:t>
            </w:r>
          </w:p>
        </w:tc>
      </w:tr>
      <w:tr>
        <w:trPr>
          <w:trHeight w:val="85" w:hRule="atLeast"/>
        </w:trPr>
        <w:tc>
          <w:tcPr>
            <w:tcW w:w="2791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Learning Objectives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Cognitive</w:t>
            </w:r>
          </w:p>
        </w:tc>
        <w:tc>
          <w:tcPr>
            <w:tcW w:w="6734" w:type="dxa"/>
            <w:gridSpan w:val="3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List the stages in System/Program Development Life Cycle (SDLC/PDLC).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Define algorithm.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Differentiate between at least 3 ways of expressing algorithms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Define key programming terms.</w:t>
            </w:r>
          </w:p>
        </w:tc>
      </w:tr>
      <w:tr>
        <w:trPr>
          <w:trHeight w:val="83" w:hRule="atLeast"/>
        </w:trPr>
        <w:tc>
          <w:tcPr>
            <w:tcW w:w="279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Affective</w:t>
            </w:r>
          </w:p>
        </w:tc>
        <w:tc>
          <w:tcPr>
            <w:tcW w:w="6734" w:type="dxa"/>
            <w:gridSpan w:val="3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Demonstrate critical/logical thinking &amp; systematic problem-solving skills.</w:t>
            </w:r>
          </w:p>
        </w:tc>
      </w:tr>
      <w:tr>
        <w:trPr>
          <w:trHeight w:val="83" w:hRule="atLeast"/>
        </w:trPr>
        <w:tc>
          <w:tcPr>
            <w:tcW w:w="279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Proxima Nova"/>
                <w:kern w:val="0"/>
                <w:sz w:val="22"/>
                <w:szCs w:val="22"/>
                <w:lang w:val="en-US" w:eastAsia="en-US" w:bidi="ar-SA"/>
              </w:rPr>
              <w:t>Psychomotor</w:t>
            </w:r>
          </w:p>
        </w:tc>
        <w:tc>
          <w:tcPr>
            <w:tcW w:w="6734" w:type="dxa"/>
            <w:gridSpan w:val="3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Participate in hands-on group activities to simulate and design algorithmic processes.</w:t>
            </w:r>
          </w:p>
        </w:tc>
      </w:tr>
      <w:tr>
        <w:trPr>
          <w:trHeight w:val="83" w:hRule="atLeast"/>
        </w:trPr>
        <w:tc>
          <w:tcPr>
            <w:tcW w:w="27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Prior Knowledge</w:t>
            </w:r>
          </w:p>
        </w:tc>
        <w:tc>
          <w:tcPr>
            <w:tcW w:w="837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Students understand the concept of problems and the meaning of computer programs and programming.</w:t>
            </w:r>
          </w:p>
        </w:tc>
      </w:tr>
      <w:tr>
        <w:trPr>
          <w:trHeight w:val="83" w:hRule="atLeast"/>
        </w:trPr>
        <w:tc>
          <w:tcPr>
            <w:tcW w:w="27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Resources &amp; Teaching Aids</w:t>
            </w:r>
          </w:p>
        </w:tc>
        <w:tc>
          <w:tcPr>
            <w:tcW w:w="837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Projector/Whiteboard,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6"/>
                <w:szCs w:val="26"/>
                <w:lang w:val="en-US" w:eastAsia="en-US" w:bidi="ar-SA"/>
              </w:rPr>
              <w:t>Chart of Flowchart Symbols,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6"/>
                <w:szCs w:val="26"/>
                <w:lang w:val="en-US" w:eastAsia="en-US" w:bidi="ar-SA"/>
              </w:rPr>
              <w:t>Sample requirement specification documents.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6"/>
                <w:szCs w:val="26"/>
                <w:lang w:val="en-US" w:eastAsia="en-US" w:bidi="ar-SA"/>
              </w:rPr>
              <w:t>Alarm App and Classroom Robot design examples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6"/>
                <w:szCs w:val="26"/>
                <w:lang w:val="en-US" w:eastAsia="en-US" w:bidi="ar-SA"/>
              </w:rPr>
              <w:t>Past WAEC/IGCSE/IB exam questions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Style w:val="TableGrid"/>
        <w:tblW w:w="11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68"/>
        <w:gridCol w:w="2814"/>
        <w:gridCol w:w="2"/>
        <w:gridCol w:w="1859"/>
        <w:gridCol w:w="3724"/>
      </w:tblGrid>
      <w:tr>
        <w:trPr>
          <w:trHeight w:val="443" w:hRule="atLeast"/>
        </w:trPr>
        <w:tc>
          <w:tcPr>
            <w:tcW w:w="27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Method of Teaching</w:t>
            </w:r>
          </w:p>
        </w:tc>
        <w:tc>
          <w:tcPr>
            <w:tcW w:w="281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Eclectic – Interactive demonstration, Group-based simulation, Guided discussion, Question-and-Answer, Hands-on design tasks</w:t>
            </w:r>
          </w:p>
        </w:tc>
        <w:tc>
          <w:tcPr>
            <w:tcW w:w="185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roxima Nova" w:hAnsi="Proxima Nova" w:eastAsia="Proxima Nova" w:cs="Proxima Nova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eastAsia="Proxima Nova" w:cs="Proxima Nova"/>
                <w:bCs w:val="false"/>
                <w:iCs w:val="false"/>
                <w:kern w:val="0"/>
                <w:sz w:val="22"/>
                <w:szCs w:val="24"/>
                <w:lang w:val="en-US" w:eastAsia="en-US" w:bidi="ar-SA"/>
              </w:rPr>
              <w:t>Differentiation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Visual learners: flowcharts and structure diagrams.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Logical learners: pseudocode and abstraction.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Kinesthetic learners: set induction simulation game</w:t>
            </w:r>
          </w:p>
        </w:tc>
      </w:tr>
      <w:tr>
        <w:trPr>
          <w:trHeight w:val="367" w:hRule="atLeast"/>
        </w:trPr>
        <w:tc>
          <w:tcPr>
            <w:tcW w:w="558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Teacher’s Activities</w:t>
            </w:r>
          </w:p>
        </w:tc>
        <w:tc>
          <w:tcPr>
            <w:tcW w:w="558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Learners’ Activities</w:t>
            </w:r>
          </w:p>
        </w:tc>
      </w:tr>
      <w:tr>
        <w:trPr>
          <w:trHeight w:val="1029" w:hRule="atLeast"/>
        </w:trPr>
        <w:tc>
          <w:tcPr>
            <w:tcW w:w="558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Explains concepts,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Moderates group work,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Provides examples,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Assesses performance.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147" w:leader="none"/>
                <w:tab w:val="left" w:pos="338" w:leader="none"/>
              </w:tabs>
              <w:suppressAutoHyphens w:val="true"/>
              <w:spacing w:lineRule="auto" w:line="240" w:before="0" w:after="0"/>
              <w:ind w:hanging="0" w:left="687"/>
              <w:contextualSpacing/>
              <w:jc w:val="left"/>
              <w:rPr>
                <w:rFonts w:ascii="Times New Roman" w:hAnsi="Times New Roman" w:eastAsia="Proxima Nova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4"/>
                <w:lang w:val="en-US" w:eastAsia="en-US" w:bidi="ar-SA"/>
              </w:rPr>
            </w:r>
          </w:p>
        </w:tc>
        <w:tc>
          <w:tcPr>
            <w:tcW w:w="5585" w:type="dxa"/>
            <w:gridSpan w:val="3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ind w:hanging="0" w:left="698"/>
              <w:contextualSpacing/>
              <w:jc w:val="left"/>
              <w:rPr>
                <w:rFonts w:ascii="Proxima Nova" w:hAnsi="Proxima Nova" w:eastAsia="Proxima Nova" w:cs="Proxima Nova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eastAsia="Proxima Nova" w:cs="Proxima Nova"/>
                <w:bCs w:val="false"/>
                <w:iCs w:val="false"/>
                <w:kern w:val="0"/>
                <w:sz w:val="22"/>
                <w:szCs w:val="24"/>
                <w:lang w:val="en-US" w:eastAsia="en-US" w:bidi="ar-SA"/>
              </w:rPr>
              <w:t>Participate in simulations,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ind w:hanging="0" w:left="698"/>
              <w:contextualSpacing/>
              <w:jc w:val="left"/>
              <w:rPr>
                <w:rFonts w:ascii="Proxima Nova" w:hAnsi="Proxima Nova" w:eastAsia="Proxima Nova" w:cs="Proxima Nova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eastAsia="Proxima Nova" w:cs="Proxima Nova"/>
                <w:bCs w:val="false"/>
                <w:iCs w:val="false"/>
                <w:kern w:val="0"/>
                <w:sz w:val="22"/>
                <w:szCs w:val="24"/>
                <w:lang w:val="en-US" w:eastAsia="en-US" w:bidi="ar-SA"/>
              </w:rPr>
              <w:t>Group analysis,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ind w:hanging="0" w:left="698"/>
              <w:contextualSpacing/>
              <w:jc w:val="left"/>
              <w:rPr>
                <w:rFonts w:ascii="Proxima Nova" w:hAnsi="Proxima Nova" w:eastAsia="Proxima Nova" w:cs="Proxima Nova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eastAsia="Proxima Nova" w:cs="Proxima Nova"/>
                <w:bCs w:val="false"/>
                <w:iCs w:val="false"/>
                <w:kern w:val="0"/>
                <w:sz w:val="22"/>
                <w:szCs w:val="24"/>
                <w:lang w:val="en-US" w:eastAsia="en-US" w:bidi="ar-SA"/>
              </w:rPr>
              <w:t>Note-taking,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47" w:leader="none"/>
              </w:tabs>
              <w:suppressAutoHyphens w:val="true"/>
              <w:spacing w:lineRule="auto" w:line="240" w:before="0" w:after="0"/>
              <w:ind w:hanging="0" w:left="698"/>
              <w:contextualSpacing/>
              <w:jc w:val="left"/>
              <w:rPr>
                <w:rFonts w:ascii="Proxima Nova" w:hAnsi="Proxima Nova" w:eastAsia="Proxima Nova" w:cs="Proxima Nova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eastAsia="Proxima Nova" w:cs="Proxima Nova"/>
                <w:bCs w:val="false"/>
                <w:iCs w:val="false"/>
                <w:kern w:val="0"/>
                <w:sz w:val="22"/>
                <w:szCs w:val="24"/>
                <w:lang w:val="en-US" w:eastAsia="en-US" w:bidi="ar-SA"/>
              </w:rPr>
              <w:t>Practical problem-solving tasks.</w:t>
            </w:r>
          </w:p>
        </w:tc>
      </w:tr>
      <w:tr>
        <w:trPr>
          <w:trHeight w:val="431" w:hRule="atLeast"/>
        </w:trPr>
        <w:tc>
          <w:tcPr>
            <w:tcW w:w="27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Keywords</w:t>
            </w:r>
          </w:p>
        </w:tc>
        <w:tc>
          <w:tcPr>
            <w:tcW w:w="83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Cs w:val="false"/>
                <w:iCs w:val="false"/>
                <w:kern w:val="0"/>
                <w:sz w:val="26"/>
                <w:szCs w:val="24"/>
                <w:lang w:val="en-US" w:eastAsia="en-US" w:bidi="ar-SA"/>
              </w:rPr>
              <w:t>Algorithm, SDLC, PDLC, Abstraction, Decomposition, Pseudocode, Flowchart, Structure Diagram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Style w:val="TableGrid"/>
        <w:tblW w:w="11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2"/>
        <w:gridCol w:w="4067"/>
        <w:gridCol w:w="2795"/>
        <w:gridCol w:w="2794"/>
      </w:tblGrid>
      <w:tr>
        <w:trPr>
          <w:trHeight w:val="513" w:hRule="atLeast"/>
        </w:trPr>
        <w:tc>
          <w:tcPr>
            <w:tcW w:w="11178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Presentation</w:t>
            </w:r>
          </w:p>
        </w:tc>
      </w:tr>
      <w:tr>
        <w:trPr>
          <w:trHeight w:val="482" w:hRule="atLeast"/>
        </w:trPr>
        <w:tc>
          <w:tcPr>
            <w:tcW w:w="152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Time</w:t>
            </w:r>
          </w:p>
        </w:tc>
        <w:tc>
          <w:tcPr>
            <w:tcW w:w="406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Content &amp; Teacher’s Role</w:t>
            </w:r>
          </w:p>
        </w:tc>
        <w:tc>
          <w:tcPr>
            <w:tcW w:w="279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Learner’s Role</w:t>
            </w:r>
          </w:p>
        </w:tc>
        <w:tc>
          <w:tcPr>
            <w:tcW w:w="2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Resource</w:t>
            </w:r>
          </w:p>
        </w:tc>
      </w:tr>
      <w:tr>
        <w:trPr>
          <w:trHeight w:val="1027" w:hRule="atLeast"/>
        </w:trPr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5minutes</w:t>
            </w:r>
          </w:p>
        </w:tc>
        <w:tc>
          <w:tcPr>
            <w:tcW w:w="40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b/>
                <w:bCs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Introduction: Set Induction</w:t>
            </w:r>
          </w:p>
          <w:p>
            <w:pPr>
              <w:pStyle w:val="ListBulle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300" w:before="0" w:after="200"/>
              <w:ind w:hanging="360" w:left="360" w:right="0"/>
              <w:contextualSpacing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Conduct the “Commander &amp; Soldier” classroom activity to simulate instruction-following.</w:t>
            </w:r>
          </w:p>
          <w:p>
            <w:pPr>
              <w:pStyle w:val="ListBulle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300" w:before="0" w:after="200"/>
              <w:ind w:hanging="360" w:left="360" w:right="0"/>
              <w:contextualSpacing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Highlight communication clarity as essential in programming.</w:t>
            </w:r>
          </w:p>
          <w:p>
            <w:pPr>
              <w:pStyle w:val="ListBulle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300" w:before="0" w:after="200"/>
              <w:ind w:hanging="360" w:left="360" w:right="0"/>
              <w:contextualSpacing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Prompt students to reflect on real exam questions from WAEC/IGCSE/IB</w:t>
            </w:r>
          </w:p>
        </w:tc>
        <w:tc>
          <w:tcPr>
            <w:tcW w:w="2795" w:type="dxa"/>
            <w:tcBorders/>
          </w:tcPr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Participate in role-play simulation with group members (commander, soldier, observer).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Follow and document commands during the activity.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Reflect on outcomes and relate experience to programming logic.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Attempt select related past questions.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2794" w:type="dxa"/>
            <w:tcBorders/>
          </w:tcPr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Desks/objects for obstacles,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/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Printed WAEC/IGCSE/IB past questions,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/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Observer note sheets</w:t>
            </w:r>
          </w:p>
        </w:tc>
      </w:tr>
      <w:tr>
        <w:trPr>
          <w:trHeight w:val="482" w:hRule="atLeast"/>
        </w:trPr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25 minutes</w:t>
            </w:r>
          </w:p>
        </w:tc>
        <w:tc>
          <w:tcPr>
            <w:tcW w:w="4067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89" w:right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SDLC &amp; Analysis Phase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Introduce SDLC and PDLC.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Explain each phase: Analysis, Design, Implementation, Testing, Maintenance.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Emphasize the importance of requirement specifications.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Discuss abstraction and decomposition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360" w:right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AFL (5 minutes)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: </w:t>
            </w:r>
            <w:r>
              <w:rPr>
                <w:rFonts w:cs="Times New Roman" w:ascii="Times New Roman" w:hAnsi="Times New Roman"/>
              </w:rPr>
              <w:t>Short multiple-choice quiz to assess comprehension (Worksheet Ex2)</w:t>
            </w:r>
          </w:p>
        </w:tc>
        <w:tc>
          <w:tcPr>
            <w:tcW w:w="2795" w:type="dxa"/>
            <w:tcBorders/>
          </w:tcPr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Group discussion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Review real examples (Alarm App, Robot App)</w:t>
            </w:r>
          </w:p>
        </w:tc>
        <w:tc>
          <w:tcPr>
            <w:tcW w:w="2794" w:type="dxa"/>
            <w:tcBorders/>
          </w:tcPr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SDLC Phase Diagram - A poster/digital slide showing the 5 stages (Analysis, Design, Coding, Testing, Maintenance) with simple icons.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Sample Requirements Specification Document  - Simplified 1-page examples (e.g., alarm app, robot app) to distribute or project.</w:t>
            </w:r>
          </w:p>
        </w:tc>
      </w:tr>
      <w:tr>
        <w:trPr>
          <w:trHeight w:val="513" w:hRule="atLeast"/>
        </w:trPr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25 minutes</w:t>
            </w:r>
          </w:p>
        </w:tc>
        <w:tc>
          <w:tcPr>
            <w:tcW w:w="4067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89" w:right="0"/>
              <w:contextualSpacing/>
              <w:jc w:val="left"/>
              <w:rPr>
                <w:rFonts w:ascii="Times New Roman" w:hAnsi="Times New Roman" w:eastAsia="Proxima Nova" w:cs="Times New Roman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Algorithm &amp; Representation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Define algorithm and explain its key characteristics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sz w:val="18"/>
                <w:szCs w:val="22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Teach students about natural language, flowchart, pseudocode, and structure diagram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Use Alarm App scenario for</w:t>
            </w: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Proxima Nova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practical examples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Proxima Nova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AFL (5 minutes):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Complete matching tables and diagram-based tasks (e.g., structure diagrams, pseudocode exercises)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2795" w:type="dxa"/>
            <w:tcBorders/>
          </w:tcPr>
          <w:p>
            <w:pPr>
              <w:pStyle w:val="BodyText"/>
              <w:widowControl/>
              <w:numPr>
                <w:ilvl w:val="0"/>
                <w:numId w:val="8"/>
              </w:numPr>
              <w:tabs>
                <w:tab w:val="clear" w:pos="720"/>
                <w:tab w:val="left" w:pos="90" w:leader="none"/>
              </w:tabs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Proxima Nova" w:hAnsi="Proxima Nova"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  <w:t>Group decomposition of Alarm App tasks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tabs>
                <w:tab w:val="clear" w:pos="720"/>
                <w:tab w:val="left" w:pos="90" w:leader="none"/>
              </w:tabs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Proxima Nova" w:hAnsi="Proxima Nova"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  <w:t>Identify repeated tasks for modularization</w:t>
            </w:r>
          </w:p>
        </w:tc>
        <w:tc>
          <w:tcPr>
            <w:tcW w:w="2794" w:type="dxa"/>
            <w:tcBorders/>
          </w:tcPr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Alarm App Scenario Description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Flowchart Diagram Samples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Pseudocode Examples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hanging="180" w:left="180" w:right="449"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Board/Markers/Chalk</w:t>
            </w:r>
          </w:p>
        </w:tc>
      </w:tr>
      <w:tr>
        <w:trPr>
          <w:trHeight w:val="482" w:hRule="atLeast"/>
        </w:trPr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5 minutes</w:t>
            </w:r>
          </w:p>
        </w:tc>
        <w:tc>
          <w:tcPr>
            <w:tcW w:w="40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Conclusion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Recap main concepts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Summarize lesson content for student notes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60" w:left="269" w:right="0"/>
              <w:contextualSpacing/>
              <w:jc w:val="left"/>
              <w:rPr>
                <w:rFonts w:ascii="Times New Roman" w:hAnsi="Times New Roman" w:eastAsia="Proxima Nova" w:cs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  <w:t>Provide feedback, mark participation, and support struggling learners</w:t>
            </w:r>
          </w:p>
        </w:tc>
        <w:tc>
          <w:tcPr>
            <w:tcW w:w="2795" w:type="dxa"/>
            <w:tcBorders/>
          </w:tcPr>
          <w:p>
            <w:pPr>
              <w:pStyle w:val="BodyText"/>
              <w:widowControl/>
              <w:numPr>
                <w:ilvl w:val="0"/>
                <w:numId w:val="8"/>
              </w:numPr>
              <w:tabs>
                <w:tab w:val="clear" w:pos="720"/>
                <w:tab w:val="left" w:pos="90" w:leader="none"/>
              </w:tabs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Proxima Nova" w:hAnsi="Proxima Nova"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  <w:t>Listen attentively to summary of the lesson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tabs>
                <w:tab w:val="clear" w:pos="720"/>
                <w:tab w:val="left" w:pos="90" w:leader="none"/>
              </w:tabs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Proxima Nova" w:hAnsi="Proxima Nova"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  <w:t>Copy the teacher’s final notes into their notebooks</w:t>
            </w:r>
          </w:p>
          <w:p>
            <w:pPr>
              <w:pStyle w:val="BodyText"/>
              <w:widowControl/>
              <w:numPr>
                <w:ilvl w:val="0"/>
                <w:numId w:val="8"/>
              </w:numPr>
              <w:tabs>
                <w:tab w:val="clear" w:pos="720"/>
                <w:tab w:val="left" w:pos="90" w:leader="none"/>
              </w:tabs>
              <w:suppressAutoHyphens w:val="true"/>
              <w:bidi w:val="0"/>
              <w:spacing w:lineRule="auto" w:line="240" w:before="0" w:after="0"/>
              <w:ind w:hanging="360" w:left="360" w:right="0"/>
              <w:jc w:val="left"/>
              <w:rPr>
                <w:rFonts w:ascii="Proxima Nova" w:hAnsi="Proxima Nova"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Proxima Nova" w:cs="Proxima Nova"/>
                <w:color w:val="auto"/>
                <w:kern w:val="0"/>
                <w:sz w:val="18"/>
                <w:szCs w:val="18"/>
                <w:lang w:val="en-US" w:eastAsia="en-US" w:bidi="ar-SA"/>
              </w:rPr>
              <w:t>Ask questions or seek clarification where needed</w:t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Student notebooks, teacher’s summary notes, classwork responses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tbl>
      <w:tblPr>
        <w:tblStyle w:val="TableGrid"/>
        <w:tblW w:w="11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9"/>
        <w:gridCol w:w="465"/>
        <w:gridCol w:w="969"/>
        <w:gridCol w:w="521"/>
        <w:gridCol w:w="970"/>
        <w:gridCol w:w="521"/>
        <w:gridCol w:w="704"/>
        <w:gridCol w:w="850"/>
        <w:gridCol w:w="23"/>
        <w:gridCol w:w="870"/>
        <w:gridCol w:w="171"/>
        <w:gridCol w:w="1496"/>
        <w:gridCol w:w="57"/>
        <w:gridCol w:w="639"/>
        <w:gridCol w:w="1394"/>
      </w:tblGrid>
      <w:tr>
        <w:trPr/>
        <w:tc>
          <w:tcPr>
            <w:tcW w:w="11179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NOTES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u w:val="single"/>
              </w:rPr>
              <w:t>Program (System) Development Life Cycle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 computers, most projects (problem-solving exercises) are in cycles. When we say something is in a circle, we mean that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it has a defined path that it follows from start to finish repeatedly. This enables professionals to easily replicate solutions,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learn from previous experiences, and improve upon subsequent ones.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;sans-serif" w:hAnsi="Times New Roman;sans-serif" w:cs="Times New Roman"/>
                <w:b w:val="false"/>
                <w:i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</w:pPr>
            <w:r>
              <w:rPr>
                <w:rFonts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The standard (well-defined) paths that software developers follow to develop and improve the software is called</w:t>
            </w:r>
          </w:p>
        </w:tc>
      </w:tr>
      <w:tr>
        <w:trPr>
          <w:trHeight w:val="318" w:hRule="atLeast"/>
        </w:trPr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;sans-serif" w:hAnsi="Times New Roman;sans-serif" w:cs="Times New Roman"/>
                <w:b w:val="false"/>
                <w:i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</w:pPr>
            <w:r>
              <w:rPr>
                <w:rFonts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System Development Life Cycle (SDLC) or Program Development Life Cycle (PDLC). While the system.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;sans-serif" w:hAnsi="Times New Roman;sans-serif" w:cs="Times New Roman"/>
                <w:b w:val="false"/>
                <w:i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</w:pPr>
            <w:r>
              <w:rPr>
                <w:rFonts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development life cycle is generic, the program development life cycle applies specifically to software development.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u w:val="single"/>
              </w:rPr>
              <w:t>Phases of SDLC/PDLC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;sans-serif" w:hAnsi="Times New Roman;sans-serif" w:cs="Times New Roman"/>
                <w:b w:val="false"/>
                <w:i w:val="false"/>
                <w:i w:val="false"/>
                <w:caps w:val="false"/>
                <w:smallCaps w:val="false"/>
                <w:color w:val="3B3D42"/>
                <w:spacing w:val="0"/>
                <w:sz w:val="23"/>
              </w:rPr>
            </w:pPr>
            <w:r>
              <w:rPr>
                <w:rFonts w:cs="Times New Roman" w:ascii="Times New Roman;sans-serif" w:hAnsi="Times New Roman;sans-serif"/>
                <w:b w:val="false"/>
                <w:i w:val="false"/>
                <w:caps w:val="false"/>
                <w:smallCaps w:val="false"/>
                <w:color w:val="3B3D42"/>
                <w:spacing w:val="0"/>
                <w:sz w:val="23"/>
              </w:rPr>
              <w:t>There are six phases in a System or Program Development Life Cycle. These include: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Planning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cs="Times New Roman" w:ascii="Times New Roman" w:hAnsi="Times New Roman"/>
                <w:sz w:val="18"/>
                <w:szCs w:val="22"/>
              </w:rPr>
              <w:t>Analysis &amp; Feasibility Study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Design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Development (Programming or Coding)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Implementation or testing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Maintenance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u w:val="single"/>
              </w:rPr>
              <w:t>PDLC Phase: Analysis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The analysis is the first stage of SDLC in which </w:t>
            </w:r>
            <w:r>
              <w:rPr>
                <w:rStyle w:val="Strong"/>
                <w:rFonts w:cs="Times New Roman" w:ascii="Times New Roman" w:hAnsi="Times New Roman"/>
              </w:rPr>
              <w:t>needs</w:t>
            </w:r>
            <w:r>
              <w:rPr>
                <w:rFonts w:cs="Times New Roman" w:ascii="Times New Roman" w:hAnsi="Times New Roman"/>
              </w:rPr>
              <w:t> are assessed and business questions are translated into engineering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problems by considering factors such as cost (how much will this cost?), performance, functionalities (what features will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this have?) and risks (what are the dangers involved in this?).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In this phase, all the people involved in the project (stakeholders including developers, users and owners) will write out the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needs in clear terms so anyone working on the solution will understand what is needed.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The clearly documented needs (what is expected) of the software are called </w:t>
            </w:r>
            <w:r>
              <w:rPr>
                <w:rStyle w:val="Strong"/>
                <w:rFonts w:cs="Times New Roman" w:ascii="Times New Roman" w:hAnsi="Times New Roman"/>
              </w:rPr>
              <w:t>requirements specifications</w:t>
            </w:r>
            <w:r>
              <w:rPr>
                <w:rFonts w:cs="Times New Roman" w:ascii="Times New Roman" w:hAnsi="Times New Roman"/>
              </w:rPr>
              <w:t> of the program.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A real-life requirement specification is a comprehensive document. It is usually arranged under different headings starting from introduction, purpose, scope, functional and non-functional requirements, etc.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 xml:space="preserve">There are two tools in the analysis phase to ensure that requirements specification is truly specific. These are </w:t>
            </w:r>
            <w:r>
              <w:rPr>
                <w:rFonts w:cs="Times New Roman" w:ascii="Times New Roman" w:hAnsi="Times New Roman"/>
                <w:b/>
                <w:bCs/>
                <w:sz w:val="26"/>
              </w:rPr>
              <w:t>abstraction</w:t>
            </w:r>
            <w:r>
              <w:rPr>
                <w:rFonts w:cs="Times New Roman" w:ascii="Times New Roman" w:hAnsi="Times New Roman"/>
                <w:sz w:val="26"/>
              </w:rPr>
              <w:t xml:space="preserve"> and </w:t>
            </w:r>
            <w:r>
              <w:rPr>
                <w:rFonts w:cs="Times New Roman" w:ascii="Times New Roman" w:hAnsi="Times New Roman"/>
                <w:b/>
                <w:bCs/>
                <w:sz w:val="26"/>
              </w:rPr>
              <w:t>decomposition</w:t>
            </w:r>
            <w:r>
              <w:rPr>
                <w:rFonts w:cs="Times New Roman" w:ascii="Times New Roman" w:hAnsi="Times New Roman"/>
                <w:sz w:val="26"/>
              </w:rPr>
              <w:t>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Abstraction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Abstraction is the process of removing unnecessary details from a problem or solution. We may: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- Abstract a problem – this is called problem abstraction.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- Lengthy or multiple procedures – this is called procedural abstraction.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- Bulky solution – this is called solution abstraction.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- Overwhelming (too much) data – this is called data abstraction.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- Too many functions or features – this is called functional abstraction.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Benefits of Abstraction</w:t>
            </w:r>
          </w:p>
        </w:tc>
      </w:tr>
      <w:tr>
        <w:trPr/>
        <w:tc>
          <w:tcPr>
            <w:tcW w:w="11179" w:type="dxa"/>
            <w:gridSpan w:val="1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The benefits of abstraction include: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Reduced development time because factors that can detract from the program can be ignored.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It makes the program more likely to solve the problem because unnecessary aspects will not detract from the main purpose of the program.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Reduces complexity of programming code because therefore can run on lower spec computers.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How to Abstract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To abstract a requirements specification, write out only what the system will do. You may also summarize the performance and functional requirements, each in one or two sentences.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Example: Abstracted Requirements Specification for A Simple Alarm App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The app shall allow users to set a single alarm with customizable settings, including alarm time, sound, snooze time, label, and volume. The notification for the alarm shall include the label and time for the alarm.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Decomposition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Decomposition is the process of breaking down a problem or solution into smaller, more manageable parts. Any problem that uses a computer system for its solution needs to be decomposed into its component parts.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The benefit of decomposition is that it makes complex problems easier to solve and manage.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Computer System, Automation &amp; Subsystem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A computer system is any system that is made up of software, data, hardware, communications and a person(s).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Creating or maintaining a computer system for business problems (i.e., automation) is a problem that requires a systematic approach.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For complex computer systems, the first step is to divide them into smaller parts. The small parts which combine to form a complex system are called sub-systems.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Sometimes, a system may be so large or complex that we have to break it down into multiple downlines of sub-systems. That is, we break the initial complex system into the major sub-systems. Then, we break the major sub-systems into a set of further sub-systems until each sub-system is simple enough to perform only one task.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Benefits of Decomposition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The aim of decomposing a problem is to make the problem easier to solve. Decomposing a system also makes the system easier to manage and maintain.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How to Decompose a Problem or System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 xml:space="preserve">The process of breaking a complex system down into smaller sub-systems is called </w:t>
            </w:r>
            <w:r>
              <w:rPr>
                <w:rFonts w:cs="Times New Roman" w:ascii="Times New Roman" w:hAnsi="Times New Roman"/>
                <w:b/>
                <w:bCs/>
                <w:sz w:val="26"/>
              </w:rPr>
              <w:t>stepwise refinement</w:t>
            </w:r>
            <w:r>
              <w:rPr>
                <w:rFonts w:cs="Times New Roman" w:ascii="Times New Roman" w:hAnsi="Times New Roman"/>
                <w:sz w:val="26"/>
              </w:rPr>
              <w:t xml:space="preserve"> or </w:t>
            </w:r>
            <w:r>
              <w:rPr>
                <w:rFonts w:cs="Times New Roman" w:ascii="Times New Roman" w:hAnsi="Times New Roman"/>
                <w:b/>
                <w:bCs/>
                <w:sz w:val="26"/>
              </w:rPr>
              <w:t>top-down design</w:t>
            </w:r>
            <w:r>
              <w:rPr>
                <w:rFonts w:cs="Times New Roman" w:ascii="Times New Roman" w:hAnsi="Times New Roman"/>
                <w:sz w:val="26"/>
              </w:rPr>
              <w:t>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This is one of the standard approaches that developers employ in solving any problem. They do this by breaking down abstracted requirements specifications into the component parts of a computer system.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left"/>
              <w:rPr>
                <w:rFonts w:ascii="Times New Roman;sans-serif" w:hAnsi="Times New Roman;sans-serif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</w:pP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The component parts of any computer system are: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Style w:val="Strong"/>
                <w:rFonts w:cs="Times New Roman" w:ascii="Times New Roman;sans-serif" w:hAnsi="Times New Roman;sans-serif"/>
                <w:b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inputs </w:t>
            </w: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– the data used by the system that needs to be entered while the system is active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Style w:val="Strong"/>
                <w:rFonts w:cs="Times New Roman" w:ascii="Times New Roman;sans-serif" w:hAnsi="Times New Roman;sans-serif"/>
                <w:b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processes </w:t>
            </w: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– the tasks that need to be performed using the input data and any other previously stored data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Style w:val="Strong"/>
                <w:rFonts w:cs="Times New Roman" w:ascii="Times New Roman;sans-serif" w:hAnsi="Times New Roman;sans-serif"/>
                <w:b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outputs </w:t>
            </w: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– information that needs to be displayed or printed for the users of the system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Style w:val="Strong"/>
                <w:rFonts w:cs="Times New Roman" w:ascii="Times New Roman;sans-serif" w:hAnsi="Times New Roman;sans-serif"/>
                <w:b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storage </w:t>
            </w: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– data that needs to be stored in files on an appropriate medium for use in the future.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;sans-serif" w:hAnsi="Times New Roman;sans-serif" w:cs="Times New Roman"/>
                <w:b w:val="false"/>
                <w:bCs/>
                <w:sz w:val="23"/>
                <w:szCs w:val="22"/>
              </w:rPr>
            </w:pPr>
            <w:r>
              <w:rPr>
                <w:rFonts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sz w:val="23"/>
                <w:szCs w:val="22"/>
              </w:rPr>
              <w:t>To decompose a problem is to identify the inputs, the processes, the outputs and the storage.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Example: Decomposed Alarm App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numPr>
                <w:ilvl w:val="0"/>
                <w:numId w:val="13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inputs 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– time to set the alarm, remove a previously set alarm time, switch an alarm off, and press the snooze button.</w:t>
            </w:r>
          </w:p>
          <w:p>
            <w:pPr>
              <w:pStyle w:val="BodyText"/>
              <w:widowControl/>
              <w:numPr>
                <w:ilvl w:val="0"/>
                <w:numId w:val="13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processes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continuously checking if the current time matches an alarm time that has been set, storing and removing alarm times, and management of snooze.</w:t>
            </w:r>
          </w:p>
          <w:p>
            <w:pPr>
              <w:pStyle w:val="BodyText"/>
              <w:widowControl/>
              <w:numPr>
                <w:ilvl w:val="0"/>
                <w:numId w:val="13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outputs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continuous sound/tune (at alarm time or after snooze time expired).</w:t>
            </w:r>
          </w:p>
          <w:p>
            <w:pPr>
              <w:pStyle w:val="BodyText"/>
              <w:widowControl/>
              <w:numPr>
                <w:ilvl w:val="0"/>
                <w:numId w:val="13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storage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time(s) for alarms set.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;sans-serif" w:hAnsi="Times New Roman;sans-serif" w:eastAsia="Proxima Nova" w:cs="Times New Roman"/>
                <w:b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Composition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Composition is the process of combining sub-systems into compound or complex systems. Initially, you decompose to make solving the problem easier. After solving the problem, you may need to recombine the different parts to form a complete solution for the complex problem you initially set out to solve.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Subroutines, Functions, Procedures &amp; Sub-programs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After decomposing a problem or system into sub-systems that perform one task, the instructions or program for each of such tasks may not be the complete software on their own. Instead, each is a part of the entire software that performs one particular task of the sub-system.</w:t>
            </w:r>
          </w:p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r>
          </w:p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This kind of instruction is called </w:t>
            </w: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routine or sub-routines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. Thus, 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/>
                <w:iCs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we can define routines or subroutines as a sequence of program instructions that perform a specific task, packaged as a unit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.</w:t>
            </w:r>
          </w:p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r>
          </w:p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This unit can be used in programs wherever that particular task needs to be performed.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Types of routines or subroutines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There are different terms that identify subroutines based on how developers use them. These include:</w:t>
            </w:r>
          </w:p>
          <w:p>
            <w:pPr>
              <w:pStyle w:val="BodyText"/>
              <w:widowControl/>
              <w:numPr>
                <w:ilvl w:val="0"/>
                <w:numId w:val="14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Library routine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A standard subroutine that is available for immediate use.</w:t>
            </w:r>
          </w:p>
          <w:p>
            <w:pPr>
              <w:pStyle w:val="BodyText"/>
              <w:widowControl/>
              <w:numPr>
                <w:ilvl w:val="0"/>
                <w:numId w:val="14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Procedure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A subroutine that may not return a value. It only controls the flow.</w:t>
            </w:r>
          </w:p>
          <w:p>
            <w:pPr>
              <w:pStyle w:val="BodyText"/>
              <w:widowControl/>
              <w:numPr>
                <w:ilvl w:val="0"/>
                <w:numId w:val="14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Function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 xml:space="preserve"> – A subroutine that can be used assigned, reassigned, called and recalled many times in a program with a different set of data.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;sans-serif" w:hAnsi="Times New Roman;sans-serif" w:eastAsia="Proxima Nova" w:cs="Times New Roman"/>
                <w:b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Algorithm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An algorithm is a list of clear steps to solve a problem. A good algorithm is simple, clear, and has an end.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Features of a Good Algorithm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 good algorithm should be:</w:t>
            </w:r>
          </w:p>
          <w:p>
            <w:pPr>
              <w:pStyle w:val="BodyText"/>
              <w:widowControl/>
              <w:numPr>
                <w:ilvl w:val="0"/>
                <w:numId w:val="15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simple</w:t>
            </w:r>
          </w:p>
          <w:p>
            <w:pPr>
              <w:pStyle w:val="BodyText"/>
              <w:widowControl/>
              <w:numPr>
                <w:ilvl w:val="0"/>
                <w:numId w:val="15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clear with no ambiguity</w:t>
            </w:r>
          </w:p>
          <w:p>
            <w:pPr>
              <w:pStyle w:val="BodyText"/>
              <w:widowControl/>
              <w:numPr>
                <w:ilvl w:val="0"/>
                <w:numId w:val="15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 unique solution to the problem</w:t>
            </w:r>
          </w:p>
          <w:p>
            <w:pPr>
              <w:pStyle w:val="BodyText"/>
              <w:widowControl/>
              <w:numPr>
                <w:ilvl w:val="0"/>
                <w:numId w:val="15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finite in the number of steps to arrive at a solution</w:t>
            </w:r>
          </w:p>
          <w:p>
            <w:pPr>
              <w:pStyle w:val="BodyText"/>
              <w:widowControl/>
              <w:numPr>
                <w:ilvl w:val="0"/>
                <w:numId w:val="15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able to handle unexpected situations.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;sans-serif" w:hAnsi="Times New Roman;sans-serif" w:eastAsia="Proxima Nova" w:cs="Times New Roman"/>
                <w:b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Ways of Representing Algorithm</w:t>
            </w:r>
          </w:p>
        </w:tc>
      </w:tr>
      <w:tr>
        <w:trPr>
          <w:trHeight w:val="671" w:hRule="atLeast"/>
        </w:trPr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The various ways of representing or writing algorithms are:</w:t>
            </w:r>
          </w:p>
          <w:p>
            <w:pPr>
              <w:pStyle w:val="BodyText"/>
              <w:widowControl/>
              <w:numPr>
                <w:ilvl w:val="0"/>
                <w:numId w:val="16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Natural Language</w:t>
            </w:r>
          </w:p>
          <w:p>
            <w:pPr>
              <w:pStyle w:val="BodyText"/>
              <w:widowControl/>
              <w:numPr>
                <w:ilvl w:val="0"/>
                <w:numId w:val="16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Flowchart</w:t>
            </w:r>
          </w:p>
          <w:p>
            <w:pPr>
              <w:pStyle w:val="BodyText"/>
              <w:widowControl/>
              <w:numPr>
                <w:ilvl w:val="0"/>
                <w:numId w:val="16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Pseudocode</w:t>
            </w:r>
          </w:p>
          <w:p>
            <w:pPr>
              <w:pStyle w:val="BodyText"/>
              <w:widowControl/>
              <w:numPr>
                <w:ilvl w:val="0"/>
                <w:numId w:val="16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Structure Diagrams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Flowchart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 flowchart is a diagram made of two or more different standard symbols (shapes), lines and arrows which represent an algorithm, the steps required to complete a task and the order that they are to be performed.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;sans-serif" w:hAnsi="Times New Roman;sans-serif" w:eastAsia="Proxima Nova" w:cs="Times New Roman"/>
                <w:b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Benefits of Flowcharts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Flowcharts offer several benefits over natural language for representing a process or algorithm, including: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Visual representation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Flowcharts provide a visual representation of the process, which makes it easier to understand the steps involved and the overall flow of the process.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Clear and concise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Flowcharts can convey complex ideas in a clear and concise manner, making them easier to comprehend than long blocks of text.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Standardized notation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 symbols and notation are standardized, which makes it easier for different people to understand and interpret them.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Error detection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Flowcharts can help identify errors and inconsistencies in a process, making it easier to correct them before they cause problems.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Simplifies complexity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Flowcharts can help simplify complex processes by breaking them down into smaller, more manageable steps.</w:t>
            </w:r>
          </w:p>
          <w:p>
            <w:pPr>
              <w:pStyle w:val="BodyText"/>
              <w:widowControl/>
              <w:numPr>
                <w:ilvl w:val="0"/>
                <w:numId w:val="17"/>
              </w:numPr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Improves communication</w:t>
            </w: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: Flowcharts can improve communication and collaboration among team members, particularly when working on complex projects.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;sans-serif" w:hAnsi="Times New Roman;sans-serif" w:eastAsia="Proxima Nova" w:cs="Times New Roman"/>
                <w:b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Pseudocode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Pseudocode is a written form of an algorithm using keywords, operators and names for data and routines that are similar to those in a high-level programming language but without following the syntax (rules) of any particular programming language.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Proxima Nova" w:cs="Times New Roman" w:ascii="Times New Roman;sans-serif" w:hAnsi="Times New Roman;sans-serif"/>
                <w:b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Structure Diagram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  <w:t>A Structure Diagram is a diagram made up of mostly rectangles or squares connected by lines in hierarchical order representing the breakdown of a system into component sub-systems.</w:t>
            </w:r>
          </w:p>
        </w:tc>
      </w:tr>
      <w:tr>
        <w:trPr/>
        <w:tc>
          <w:tcPr>
            <w:tcW w:w="11179" w:type="dxa"/>
            <w:gridSpan w:val="15"/>
            <w:tcBorders>
              <w:top w:val="nil"/>
            </w:tcBorders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;sans-serif" w:hAnsi="Times New Roman;sans-serif" w:eastAsia="Proxima Nova" w:cs="Times New Roman"/>
                <w:b w:val="false"/>
                <w:bCs/>
                <w:i w:val="false"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pPr>
            <w:r>
              <w:rPr>
                <w:rFonts w:eastAsia="Proxima Nova" w:cs="Times New Roman" w:ascii="Times New Roman;sans-serif" w:hAnsi="Times New Roman;sans-serif"/>
                <w:b w:val="false"/>
                <w:bCs/>
                <w:i w:val="false"/>
                <w:caps w:val="false"/>
                <w:smallCaps w:val="false"/>
                <w:color w:val="3B3D42"/>
                <w:spacing w:val="0"/>
                <w:kern w:val="0"/>
                <w:sz w:val="23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1179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Summative Assessment</w:t>
            </w:r>
          </w:p>
        </w:tc>
      </w:tr>
      <w:tr>
        <w:trPr/>
        <w:tc>
          <w:tcPr>
            <w:tcW w:w="5679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Classwork (Question or References)</w:t>
            </w:r>
          </w:p>
        </w:tc>
        <w:tc>
          <w:tcPr>
            <w:tcW w:w="5500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Homework (Questions or Referenc</w:t>
            </w:r>
          </w:p>
        </w:tc>
      </w:tr>
      <w:tr>
        <w:trPr/>
        <w:tc>
          <w:tcPr>
            <w:tcW w:w="5679" w:type="dxa"/>
            <w:gridSpan w:val="7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Click here to check the lesson notes for classwork exercises to include here.</w:t>
            </w:r>
          </w:p>
        </w:tc>
        <w:tc>
          <w:tcPr>
            <w:tcW w:w="5500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Click here to check the lesson notes for homework exercises to include here.</w:t>
            </w:r>
          </w:p>
        </w:tc>
      </w:tr>
      <w:tr>
        <w:trPr/>
        <w:tc>
          <w:tcPr>
            <w:tcW w:w="15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Pass Mark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96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% Pass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Proxima Nov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7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% Fail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577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Proxima Nova"/>
                <w:kern w:val="0"/>
                <w:sz w:val="22"/>
                <w:szCs w:val="22"/>
                <w:lang w:val="en-US" w:eastAsia="en-US" w:bidi="ar-SA"/>
              </w:rPr>
              <w:t>Highest Score</w:t>
            </w:r>
          </w:p>
        </w:tc>
        <w:tc>
          <w:tcPr>
            <w:tcW w:w="104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4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Proxima Nova"/>
                <w:kern w:val="0"/>
                <w:sz w:val="22"/>
                <w:szCs w:val="22"/>
                <w:lang w:val="en-US" w:eastAsia="en-US" w:bidi="ar-SA"/>
              </w:rPr>
              <w:t>Lowest Score</w:t>
            </w:r>
          </w:p>
        </w:tc>
        <w:tc>
          <w:tcPr>
            <w:tcW w:w="209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</w:tr>
      <w:tr>
        <w:trPr>
          <w:trHeight w:val="1627" w:hRule="atLeast"/>
        </w:trPr>
        <w:tc>
          <w:tcPr>
            <w:tcW w:w="1529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Supervisor’s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Remark</w:t>
            </w:r>
          </w:p>
        </w:tc>
        <w:tc>
          <w:tcPr>
            <w:tcW w:w="9650" w:type="dxa"/>
            <w:gridSpan w:val="1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</w:tr>
      <w:tr>
        <w:trPr>
          <w:trHeight w:val="332" w:hRule="atLeast"/>
        </w:trPr>
        <w:tc>
          <w:tcPr>
            <w:tcW w:w="1529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14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Name</w:t>
            </w:r>
          </w:p>
        </w:tc>
        <w:tc>
          <w:tcPr>
            <w:tcW w:w="356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89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eastAsia="Proxima Nova" w:cs="Times New Roman" w:ascii="Times New Roman" w:hAnsi="Times New Roman"/>
                <w:kern w:val="0"/>
                <w:sz w:val="26"/>
                <w:szCs w:val="22"/>
                <w:lang w:val="en-US" w:eastAsia="en-US" w:bidi="ar-SA"/>
              </w:rPr>
              <w:t>Date</w:t>
            </w:r>
          </w:p>
        </w:tc>
        <w:tc>
          <w:tcPr>
            <w:tcW w:w="172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  <w:tc>
          <w:tcPr>
            <w:tcW w:w="63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roxima Nova" w:hAnsi="Proxima Nova" w:eastAsia="Proxima Nova" w:cs="Proxima Nov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Proxima Nova" w:cs="Proxima Nova"/>
                <w:kern w:val="0"/>
                <w:sz w:val="22"/>
                <w:szCs w:val="22"/>
                <w:lang w:val="en-US" w:eastAsia="en-US" w:bidi="ar-SA"/>
              </w:rPr>
              <w:t>Sign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</w:tr>
    </w:tbl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</w:r>
      <w:bookmarkStart w:id="0" w:name="_GoBack"/>
      <w:bookmarkStart w:id="1" w:name="_GoBack"/>
      <w:bookmarkEnd w:id="1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540" w:right="540" w:gutter="0" w:header="0" w:top="1440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roxima Nova">
    <w:charset w:val="01"/>
    <w:family w:val="roman"/>
    <w:pitch w:val="variable"/>
  </w:font>
  <w:font w:name="Trebuchet MS">
    <w:charset w:val="01"/>
    <w:family w:val="swiss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ans-serif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0" w:after="0"/>
      <w:jc w:val="right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-918845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/>
          <wp:docPr id="7" name="Image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column">
                <wp:posOffset>123825</wp:posOffset>
              </wp:positionH>
              <wp:positionV relativeFrom="paragraph">
                <wp:posOffset>441960</wp:posOffset>
              </wp:positionV>
              <wp:extent cx="6610350" cy="361950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20" cy="36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user"/>
                            <w:spacing w:before="200" w:after="0"/>
                            <w:jc w:val="center"/>
                            <w:rPr>
                              <w:color w:themeColor="background2" w:val="EEECE1"/>
                              <w:sz w:val="16"/>
                            </w:rPr>
                          </w:pPr>
                          <w:r>
                            <w:rPr>
                              <w:color w:themeColor="background2" w:val="EEECE1"/>
                              <w:sz w:val="16"/>
                            </w:rPr>
                            <w:t>Produced by: LeadinGuides Educational Technologies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9.75pt;margin-top:34.8pt;width:520.45pt;height:28.45pt;mso-wrap-style:square;v-text-anchor:top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user"/>
                      <w:spacing w:before="200" w:after="0"/>
                      <w:jc w:val="center"/>
                      <w:rPr>
                        <w:color w:themeColor="background2" w:val="EEECE1"/>
                        <w:sz w:val="16"/>
                      </w:rPr>
                    </w:pPr>
                    <w:r>
                      <w:rPr>
                        <w:color w:themeColor="background2" w:val="EEECE1"/>
                        <w:sz w:val="16"/>
                      </w:rPr>
                      <w:t>Produced by: LeadinGuides Educational Technologies</w:t>
                    </w:r>
                  </w:p>
                </w:txbxContent>
              </v:textbox>
              <w10:wrap type="none"/>
            </v:rect>
          </w:pict>
        </mc:Fallback>
      </mc:AlternateContent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0" w:after="0"/>
      <w:jc w:val="right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-918845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/>
          <wp:docPr id="9" name="Image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640" w:after="0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-914400</wp:posOffset>
          </wp:positionH>
          <wp:positionV relativeFrom="paragraph">
            <wp:posOffset>-66675</wp:posOffset>
          </wp:positionV>
          <wp:extent cx="7781925" cy="95250"/>
          <wp:effectExtent l="0" t="0" r="0" b="0"/>
          <wp:wrapTopAndBottom/>
          <wp:docPr id="4" name="image3.png" descr="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w:drawing>
        <wp:inline distT="0" distB="0" distL="0" distR="0">
          <wp:extent cx="447675" cy="57150"/>
          <wp:effectExtent l="0" t="0" r="0" b="0"/>
          <wp:docPr id="5" name="image1.png" descr="short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short l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640" w:after="0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-918845</wp:posOffset>
          </wp:positionH>
          <wp:positionV relativeFrom="paragraph">
            <wp:posOffset>-66675</wp:posOffset>
          </wp:positionV>
          <wp:extent cx="7781925" cy="95250"/>
          <wp:effectExtent l="0" t="0" r="0" b="0"/>
          <wp:wrapTopAndBottom/>
          <wp:docPr id="6" name="Image3" descr="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 descr="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Roman"/>
      <w:lvlText w:val="%1."/>
      <w:lvlJc w:val="left"/>
      <w:pPr>
        <w:tabs>
          <w:tab w:val="num" w:pos="1407"/>
        </w:tabs>
        <w:ind w:left="1407" w:hanging="360"/>
      </w:pPr>
      <w:rPr/>
    </w:lvl>
    <w:lvl w:ilvl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roxima Nova" w:hAnsi="Proxima Nova" w:eastAsia="Proxima Nova" w:cs="Proxima Nov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00" w:before="200" w:after="0"/>
      <w:jc w:val="left"/>
    </w:pPr>
    <w:rPr>
      <w:rFonts w:ascii="Proxima Nova" w:hAnsi="Proxima Nova" w:eastAsia="Proxima Nova" w:cs="Proxima Nov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160" w:after="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160" w:after="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160" w:after="0"/>
      <w:outlineLvl w:val="5"/>
    </w:pPr>
    <w:rPr>
      <w:rFonts w:ascii="Trebuchet MS" w:hAnsi="Trebuchet MS" w:eastAsia="Trebuchet MS" w:cs="Trebuchet MS"/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1c92"/>
    <w:pPr>
      <w:keepNext w:val="true"/>
      <w:keepLines/>
      <w:spacing w:before="4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8267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82672"/>
    <w:rPr/>
  </w:style>
  <w:style w:type="character" w:styleId="Heading7Char" w:customStyle="1">
    <w:name w:val="Heading 7 Char"/>
    <w:basedOn w:val="DefaultParagraphFont"/>
    <w:link w:val="Heading7"/>
    <w:uiPriority w:val="9"/>
    <w:qFormat/>
    <w:rsid w:val="008a1c92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Strong">
    <w:name w:val="Strong"/>
    <w:basedOn w:val="DefaultParagraphFont"/>
    <w:uiPriority w:val="22"/>
    <w:qFormat/>
    <w:rsid w:val="00336abf"/>
    <w:rPr>
      <w:b/>
      <w:bCs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lineRule="auto" w:line="240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120" w:after="0"/>
    </w:pPr>
    <w:rPr>
      <w:color w:val="404040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8267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8267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f21df"/>
    <w:pPr>
      <w:spacing w:before="200" w:after="0"/>
      <w:ind w:left="720"/>
      <w:contextualSpacing/>
    </w:pPr>
    <w:rPr/>
  </w:style>
  <w:style w:type="paragraph" w:styleId="FrameContentsuser">
    <w:name w:val="Frame Contents (user)"/>
    <w:basedOn w:val="Normal"/>
    <w:qFormat/>
    <w:pPr/>
    <w:rPr/>
  </w:style>
  <w:style w:type="paragraph" w:styleId="ListBullet">
    <w:name w:val="List Bullet"/>
    <w:basedOn w:val="Normal"/>
    <w:pPr>
      <w:numPr>
        <w:ilvl w:val="0"/>
        <w:numId w:val="1"/>
      </w:numPr>
      <w:spacing w:before="0" w:after="20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45c3d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2296</TotalTime>
  <Application>LibreOffice/25.2.3.2$Linux_X86_64 LibreOffice_project/520$Build-2</Application>
  <AppVersion>15.0000</AppVersion>
  <Pages>6</Pages>
  <Words>2072</Words>
  <Characters>11723</Characters>
  <CharactersWithSpaces>13502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2020-07-02T06:27:00Z</dcterms:created>
  <dc:creator>ankpa piusjoe</dc:creator>
  <dc:description/>
  <cp:keywords>Lesson Plan Template</cp:keywords>
  <dc:language>en-US</dc:language>
  <cp:lastModifiedBy/>
  <dcterms:modified xsi:type="dcterms:W3CDTF">2025-05-19T13:58:48Z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